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7016" w:rsidRDefault="00C27016">
      <w:pPr>
        <w:pStyle w:val="WW-Default"/>
        <w:rPr>
          <w:rFonts w:ascii="Arial" w:hAnsi="Arial"/>
          <w:sz w:val="44"/>
          <w:szCs w:val="44"/>
          <w:lang w:val="cy-GB"/>
        </w:rPr>
      </w:pPr>
    </w:p>
    <w:p w:rsidR="00C27016" w:rsidRDefault="00572264">
      <w:pPr>
        <w:pStyle w:val="WW-Default"/>
        <w:rPr>
          <w:rFonts w:ascii="Arial" w:hAnsi="Arial"/>
          <w:color w:val="333333"/>
          <w:sz w:val="44"/>
          <w:szCs w:val="44"/>
          <w:lang w:val="cy-GB"/>
        </w:rPr>
      </w:pPr>
      <w:r>
        <w:rPr>
          <w:rFonts w:ascii="Arial" w:hAnsi="Arial"/>
          <w:color w:val="333333"/>
          <w:sz w:val="44"/>
          <w:szCs w:val="44"/>
          <w:lang w:val="cy-GB"/>
        </w:rPr>
        <w:t xml:space="preserve">      </w:t>
      </w:r>
      <w:r>
        <w:rPr>
          <w:rFonts w:ascii="Arial" w:hAnsi="Arial"/>
          <w:noProof/>
          <w:color w:val="333333"/>
          <w:sz w:val="44"/>
          <w:szCs w:val="44"/>
          <w:lang w:val="en-GB" w:eastAsia="en-GB"/>
        </w:rPr>
        <w:drawing>
          <wp:inline distT="0" distB="0" distL="0" distR="0">
            <wp:extent cx="1095375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333333"/>
          <w:sz w:val="44"/>
          <w:szCs w:val="44"/>
          <w:lang w:val="cy-GB"/>
        </w:rPr>
        <w:t xml:space="preserve">         Oriel Mission</w:t>
      </w:r>
    </w:p>
    <w:p w:rsidR="00C27016" w:rsidRDefault="00C27016">
      <w:pPr>
        <w:pStyle w:val="WW-Default"/>
        <w:jc w:val="center"/>
        <w:rPr>
          <w:rFonts w:ascii="Arial" w:hAnsi="Arial"/>
          <w:color w:val="333333"/>
          <w:sz w:val="44"/>
          <w:szCs w:val="44"/>
          <w:lang w:val="cy-GB"/>
        </w:rPr>
      </w:pPr>
    </w:p>
    <w:p w:rsidR="00C27016" w:rsidRDefault="00572264">
      <w:pPr>
        <w:pStyle w:val="WW-Default"/>
        <w:jc w:val="right"/>
        <w:rPr>
          <w:rFonts w:ascii="Arial" w:hAnsi="Arial"/>
          <w:color w:val="333333"/>
          <w:sz w:val="44"/>
          <w:szCs w:val="44"/>
          <w:lang w:val="cy-GB"/>
        </w:rPr>
      </w:pPr>
      <w:r>
        <w:rPr>
          <w:rFonts w:ascii="Arial" w:hAnsi="Arial"/>
          <w:color w:val="333333"/>
          <w:sz w:val="44"/>
          <w:szCs w:val="44"/>
          <w:lang w:val="cy-GB"/>
        </w:rPr>
        <w:t>Cyfle i fod yn Artist Preswyl yng</w:t>
      </w:r>
    </w:p>
    <w:p w:rsidR="00C27016" w:rsidRDefault="00572264">
      <w:pPr>
        <w:pStyle w:val="WW-Default"/>
        <w:jc w:val="right"/>
        <w:rPr>
          <w:rFonts w:ascii="Arial" w:hAnsi="Arial"/>
          <w:color w:val="333333"/>
          <w:sz w:val="44"/>
          <w:szCs w:val="44"/>
          <w:lang w:val="cy-GB"/>
        </w:rPr>
      </w:pPr>
      <w:r>
        <w:rPr>
          <w:rFonts w:ascii="Arial" w:hAnsi="Arial"/>
          <w:color w:val="333333"/>
          <w:sz w:val="44"/>
          <w:szCs w:val="44"/>
          <w:lang w:val="cy-GB"/>
        </w:rPr>
        <w:t>Ngholeg G</w:t>
      </w:r>
      <w:r>
        <w:rPr>
          <w:rFonts w:ascii="Arial" w:hAnsi="Arial" w:cs="Arial"/>
          <w:color w:val="333333"/>
          <w:sz w:val="44"/>
          <w:szCs w:val="44"/>
          <w:lang w:val="cy-GB"/>
        </w:rPr>
        <w:t>ŵ</w:t>
      </w:r>
      <w:r>
        <w:rPr>
          <w:rFonts w:ascii="Arial" w:hAnsi="Arial"/>
          <w:color w:val="333333"/>
          <w:sz w:val="44"/>
          <w:szCs w:val="44"/>
          <w:lang w:val="cy-GB"/>
        </w:rPr>
        <w:t>yr Abertawe</w:t>
      </w:r>
    </w:p>
    <w:p w:rsidR="00C27016" w:rsidRDefault="00572264">
      <w:pPr>
        <w:pStyle w:val="WW-Default"/>
        <w:jc w:val="right"/>
        <w:rPr>
          <w:rFonts w:ascii="Arial" w:hAnsi="Arial"/>
          <w:color w:val="333333"/>
          <w:sz w:val="44"/>
          <w:szCs w:val="44"/>
          <w:lang w:val="cy-GB"/>
        </w:rPr>
      </w:pPr>
      <w:r>
        <w:rPr>
          <w:rFonts w:ascii="Arial" w:hAnsi="Arial"/>
          <w:color w:val="333333"/>
          <w:sz w:val="20"/>
          <w:szCs w:val="20"/>
          <w:lang w:val="cy-GB"/>
        </w:rPr>
        <w:t xml:space="preserve">mewn partneriaeth ag </w:t>
      </w:r>
      <w:r>
        <w:rPr>
          <w:rFonts w:ascii="Arial" w:hAnsi="Arial"/>
          <w:color w:val="333333"/>
          <w:sz w:val="44"/>
          <w:szCs w:val="44"/>
          <w:lang w:val="cy-GB"/>
        </w:rPr>
        <w:t>Oriel Mission</w:t>
      </w:r>
    </w:p>
    <w:p w:rsidR="00C27016" w:rsidRDefault="00C27016">
      <w:pPr>
        <w:pStyle w:val="WW-Default"/>
        <w:jc w:val="right"/>
        <w:rPr>
          <w:rFonts w:ascii="Arial" w:hAnsi="Arial"/>
          <w:color w:val="333333"/>
          <w:sz w:val="44"/>
          <w:szCs w:val="44"/>
          <w:lang w:val="cy-GB"/>
        </w:rPr>
      </w:pPr>
    </w:p>
    <w:p w:rsidR="00C27016" w:rsidRDefault="00572264">
      <w:pPr>
        <w:pStyle w:val="WW-Default"/>
        <w:rPr>
          <w:rFonts w:ascii="Arial" w:hAnsi="Arial"/>
          <w:color w:val="333333"/>
          <w:sz w:val="44"/>
          <w:szCs w:val="44"/>
          <w:lang w:val="cy-GB"/>
        </w:rPr>
      </w:pPr>
      <w:r>
        <w:rPr>
          <w:rFonts w:ascii="Arial" w:hAnsi="Arial"/>
          <w:color w:val="333333"/>
          <w:sz w:val="44"/>
          <w:szCs w:val="44"/>
          <w:lang w:val="cy-GB"/>
        </w:rPr>
        <w:t>Ffurflen Gais</w:t>
      </w:r>
    </w:p>
    <w:p w:rsidR="00C27016" w:rsidRDefault="00C27016">
      <w:pPr>
        <w:pStyle w:val="WW-Default"/>
        <w:rPr>
          <w:rFonts w:ascii="Arial" w:hAnsi="Arial"/>
          <w:color w:val="333333"/>
          <w:sz w:val="44"/>
          <w:szCs w:val="44"/>
          <w:lang w:val="cy-GB"/>
        </w:rPr>
      </w:pPr>
    </w:p>
    <w:p w:rsidR="00C27016" w:rsidRDefault="15C32D81">
      <w:pPr>
        <w:jc w:val="both"/>
        <w:rPr>
          <w:rFonts w:ascii="Arial" w:hAnsi="Arial" w:cs="Arial"/>
          <w:color w:val="333333"/>
          <w:lang w:val="cy-GB"/>
        </w:rPr>
      </w:pPr>
      <w:r w:rsidRPr="15C32D81">
        <w:rPr>
          <w:rFonts w:ascii="Arial" w:eastAsia="Arial" w:hAnsi="Arial" w:cs="Arial"/>
          <w:color w:val="333333"/>
          <w:lang w:val="cy-GB"/>
        </w:rPr>
        <w:t>Mae’r cyfle preswyl cyffrous hwn yn bartneriaeth rhwng Coleg Gŵyr Abertawe ac Oriel Mission. Gydag un cyfnod preswyl yn dechrau ym Chwerfor a’r llall yn Mai 2015, dyma gyfle gwych i ddau artist newydd, o unrhyw ddisgyblaeth, i weithio gyda’r adnoddau a’r arbenigedd yn y ddau sefydliad. Bydd disgwyl i’r ymgeiswyr llwyddiannus ddatblygu eu gwaith eu hunain, arwain gweithdai yng Ngholeg Gŵyr Abertawe, cymryd rhan mewn digwyddiad stiwdios agored, gan orffen gydag anerchiad artist a phroffil terfynol yn Oriel Mission.</w:t>
      </w:r>
    </w:p>
    <w:p w:rsidR="00C27016" w:rsidRDefault="00C27016">
      <w:pPr>
        <w:pStyle w:val="WW-Default"/>
        <w:jc w:val="both"/>
        <w:rPr>
          <w:rFonts w:ascii="Arial" w:hAnsi="Arial"/>
          <w:color w:val="333333"/>
          <w:lang w:val="cy-GB"/>
        </w:rPr>
      </w:pPr>
    </w:p>
    <w:p w:rsidR="00C27016" w:rsidRDefault="15C32D81">
      <w:pPr>
        <w:pStyle w:val="WW-Default"/>
        <w:jc w:val="both"/>
        <w:rPr>
          <w:rFonts w:ascii="Arial" w:hAnsi="Arial"/>
          <w:color w:val="333333"/>
          <w:lang w:val="cy-GB"/>
        </w:rPr>
      </w:pPr>
      <w:r w:rsidRPr="15C32D81">
        <w:rPr>
          <w:rFonts w:ascii="Arial" w:hAnsi="Arial" w:cs="Arial"/>
          <w:color w:val="333333"/>
          <w:lang w:val="cy-GB"/>
        </w:rPr>
        <w:lastRenderedPageBreak/>
        <w:t xml:space="preserve">Bydd yr artist a ddewisir yn gweithio’n bennaf yng Ngholeg Gŵyr Abertawe, Campws Llwyn y Bryn am dri mis. Bydd y cyfnod preswyl yn cynnwys Ffi Artist o £1500, cyllideb ar gyfer deunyddiau, cymorth technegol, marchnata, mentora, arweiniad a chymorth ym mhob maes ymarfer proffesiynol. Bydd hyn hefyd yn cynnwys proffil yn Oriel Mission ym Gorffennaf 2015. Mae unrhyw artist newydd sydd â gallu creadigol rhagorol ynghyd â rhywfaint o brofiad ym maes addysg y celfyddydau yn gallu gwneud cais. </w:t>
      </w:r>
    </w:p>
    <w:p w:rsidR="00C27016" w:rsidRDefault="00C27016">
      <w:pPr>
        <w:pStyle w:val="WW-Default"/>
        <w:jc w:val="both"/>
        <w:rPr>
          <w:rFonts w:ascii="Arial" w:hAnsi="Arial"/>
          <w:color w:val="333333"/>
          <w:lang w:val="cy-GB"/>
        </w:rPr>
      </w:pPr>
    </w:p>
    <w:p w:rsidR="00C27016" w:rsidRDefault="00572264">
      <w:pPr>
        <w:pStyle w:val="WW-Default"/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 xml:space="preserve">Cyfeiriwch at y canllawiau a’r meini prawf cyn llenwi’r ffurflen hon. </w:t>
      </w:r>
    </w:p>
    <w:p w:rsidR="00C27016" w:rsidRDefault="00C27016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</w:p>
    <w:p w:rsidR="00C27016" w:rsidRDefault="00572264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  <w:r>
        <w:rPr>
          <w:rFonts w:ascii="Arial" w:hAnsi="Arial"/>
          <w:b/>
          <w:bCs/>
          <w:color w:val="333333"/>
          <w:lang w:val="cy-GB"/>
        </w:rPr>
        <w:t xml:space="preserve">Rhestr wirio </w:t>
      </w:r>
    </w:p>
    <w:p w:rsidR="00C27016" w:rsidRDefault="00572264">
      <w:pPr>
        <w:pStyle w:val="WW-Default"/>
        <w:numPr>
          <w:ilvl w:val="0"/>
          <w:numId w:val="2"/>
        </w:numPr>
        <w:jc w:val="both"/>
        <w:rPr>
          <w:rFonts w:ascii="Arial" w:hAnsi="Arial" w:cs="Arial"/>
          <w:color w:val="333333"/>
          <w:lang w:val="cy-GB"/>
        </w:rPr>
      </w:pPr>
      <w:r>
        <w:rPr>
          <w:rFonts w:ascii="Arial" w:hAnsi="Arial" w:cs="Arial"/>
          <w:color w:val="333333"/>
          <w:lang w:val="cy-GB"/>
        </w:rPr>
        <w:t xml:space="preserve">Ymgeisydd i lenwi Adrannau 1- 4 </w:t>
      </w:r>
    </w:p>
    <w:p w:rsidR="00C27016" w:rsidRDefault="00572264">
      <w:pPr>
        <w:pStyle w:val="WW-Default"/>
        <w:numPr>
          <w:ilvl w:val="0"/>
          <w:numId w:val="2"/>
        </w:numPr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>Gwybodaeth am ganolwyr: Adran 5</w:t>
      </w:r>
    </w:p>
    <w:p w:rsidR="00C27016" w:rsidRDefault="00572264">
      <w:pPr>
        <w:pStyle w:val="WW-Default"/>
        <w:numPr>
          <w:ilvl w:val="0"/>
          <w:numId w:val="2"/>
        </w:numPr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>Rhaid i’r ymgeisydd lofnodi a dyddio’r ffurflen: Adran 6</w:t>
      </w:r>
    </w:p>
    <w:p w:rsidR="00C27016" w:rsidRDefault="00572264">
      <w:pPr>
        <w:pStyle w:val="WW-Default"/>
        <w:numPr>
          <w:ilvl w:val="0"/>
          <w:numId w:val="2"/>
        </w:numPr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>Dyddiadau Cau a Dyddiadau Pwysig: Adran 7</w:t>
      </w:r>
    </w:p>
    <w:p w:rsidR="00C27016" w:rsidRDefault="00C27016">
      <w:pPr>
        <w:pStyle w:val="WW-Default"/>
        <w:jc w:val="both"/>
        <w:rPr>
          <w:rFonts w:ascii="Arial" w:hAnsi="Arial"/>
          <w:color w:val="333333"/>
          <w:lang w:val="cy-GB"/>
        </w:rPr>
      </w:pPr>
    </w:p>
    <w:p w:rsidR="00C27016" w:rsidRDefault="00572264">
      <w:pPr>
        <w:pStyle w:val="WW-Default"/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 xml:space="preserve">Atodiadau: </w:t>
      </w:r>
    </w:p>
    <w:p w:rsidR="00C27016" w:rsidRDefault="00572264">
      <w:pPr>
        <w:pStyle w:val="WW-Default"/>
        <w:numPr>
          <w:ilvl w:val="0"/>
          <w:numId w:val="4"/>
        </w:numPr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>6 delwedd ategol (rhaid i bob delwedd fod yn llai na 3MB)</w:t>
      </w:r>
    </w:p>
    <w:p w:rsidR="00C27016" w:rsidRDefault="00572264">
      <w:pPr>
        <w:pStyle w:val="WW-Default"/>
        <w:numPr>
          <w:ilvl w:val="0"/>
          <w:numId w:val="4"/>
        </w:numPr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 xml:space="preserve">CV yr ymgeisydd  </w:t>
      </w:r>
    </w:p>
    <w:p w:rsidR="00C27016" w:rsidRDefault="00C27016">
      <w:pPr>
        <w:pStyle w:val="WW-Default"/>
        <w:jc w:val="both"/>
        <w:rPr>
          <w:rFonts w:ascii="Arial" w:hAnsi="Arial"/>
          <w:color w:val="333333"/>
          <w:lang w:val="cy-GB"/>
        </w:rPr>
      </w:pPr>
    </w:p>
    <w:p w:rsidR="00C27016" w:rsidRDefault="00572264">
      <w:pPr>
        <w:pStyle w:val="WW-Default"/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>Rhaid darparu ac atodi’r holl wybodaeth er mwyn cael eich ystyried ar gyfer y cyfle hwn.</w:t>
      </w:r>
    </w:p>
    <w:p w:rsidR="00C27016" w:rsidRDefault="00C27016">
      <w:pPr>
        <w:pStyle w:val="WW-Default"/>
        <w:jc w:val="both"/>
        <w:rPr>
          <w:rFonts w:ascii="Arial" w:hAnsi="Arial"/>
          <w:color w:val="333333"/>
          <w:lang w:val="cy-GB"/>
        </w:rPr>
      </w:pPr>
    </w:p>
    <w:p w:rsidR="00C27016" w:rsidRDefault="00572264">
      <w:pPr>
        <w:pStyle w:val="WW-Default"/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>Ni chaiff ceisiadau hwyr eu derbyn.</w:t>
      </w:r>
    </w:p>
    <w:p w:rsidR="00C27016" w:rsidRDefault="00C27016">
      <w:pPr>
        <w:pStyle w:val="WW-Default"/>
        <w:jc w:val="both"/>
        <w:rPr>
          <w:rFonts w:ascii="Arial" w:hAnsi="Arial"/>
          <w:color w:val="333333"/>
          <w:lang w:val="cy-GB"/>
        </w:rPr>
      </w:pPr>
    </w:p>
    <w:p w:rsidR="00C27016" w:rsidRDefault="00572264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  <w:r>
        <w:rPr>
          <w:rFonts w:ascii="Arial" w:hAnsi="Arial"/>
          <w:b/>
          <w:bCs/>
          <w:color w:val="333333"/>
          <w:lang w:val="cy-GB"/>
        </w:rPr>
        <w:t xml:space="preserve">1. Manylion personol </w:t>
      </w:r>
    </w:p>
    <w:p w:rsidR="00C27016" w:rsidRDefault="00572264">
      <w:pPr>
        <w:pStyle w:val="WW-Default"/>
        <w:jc w:val="both"/>
        <w:rPr>
          <w:rFonts w:ascii="Arial" w:hAnsi="Arial" w:cs="Times New Roman"/>
          <w:color w:val="333333"/>
          <w:lang w:val="cy-GB"/>
        </w:rPr>
      </w:pPr>
      <w:r>
        <w:rPr>
          <w:rFonts w:ascii="Arial" w:hAnsi="Arial"/>
          <w:bCs/>
          <w:color w:val="333333"/>
          <w:lang w:val="cy-GB"/>
        </w:rPr>
        <w:lastRenderedPageBreak/>
        <w:t>I’w cwblhau gan yr ymgeisydd</w:t>
      </w:r>
      <w:r>
        <w:rPr>
          <w:rFonts w:ascii="Arial" w:hAnsi="Arial" w:cs="Times New Roman"/>
          <w:color w:val="333333"/>
          <w:lang w:val="cy-GB"/>
        </w:rPr>
        <w:t xml:space="preserve">. </w:t>
      </w:r>
    </w:p>
    <w:p w:rsidR="00C27016" w:rsidRDefault="00C27016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</w:p>
    <w:p w:rsidR="00C27016" w:rsidRDefault="00572264">
      <w:pPr>
        <w:pStyle w:val="WW-Default"/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 xml:space="preserve">Enw: </w:t>
      </w:r>
    </w:p>
    <w:p w:rsidR="00C27016" w:rsidRDefault="00572264">
      <w:pPr>
        <w:pStyle w:val="WW-Default"/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 xml:space="preserve">Cyfeiriad: </w:t>
      </w:r>
    </w:p>
    <w:p w:rsidR="00C27016" w:rsidRDefault="00572264">
      <w:pPr>
        <w:pStyle w:val="WW-Default"/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 xml:space="preserve">Cod Post: </w:t>
      </w:r>
    </w:p>
    <w:p w:rsidR="00C27016" w:rsidRDefault="00572264">
      <w:pPr>
        <w:pStyle w:val="WW-Default"/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 xml:space="preserve">E-bost: </w:t>
      </w:r>
    </w:p>
    <w:p w:rsidR="00C27016" w:rsidRDefault="00572264">
      <w:pPr>
        <w:pStyle w:val="WW-Default"/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>Ff</w:t>
      </w:r>
      <w:r>
        <w:rPr>
          <w:rFonts w:ascii="Arial" w:hAnsi="Arial" w:cs="Arial"/>
          <w:color w:val="333333"/>
          <w:lang w:val="cy-GB"/>
        </w:rPr>
        <w:t>ô</w:t>
      </w:r>
      <w:r>
        <w:rPr>
          <w:rFonts w:ascii="Arial" w:hAnsi="Arial"/>
          <w:color w:val="333333"/>
          <w:lang w:val="cy-GB"/>
        </w:rPr>
        <w:t xml:space="preserve">n: </w:t>
      </w:r>
    </w:p>
    <w:p w:rsidR="00C27016" w:rsidRDefault="00572264">
      <w:pPr>
        <w:pStyle w:val="WW-Default"/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 xml:space="preserve">Gwefan: </w:t>
      </w:r>
    </w:p>
    <w:p w:rsidR="00C27016" w:rsidRDefault="00572264">
      <w:pPr>
        <w:pStyle w:val="WW-Default"/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 xml:space="preserve">Oedran: </w:t>
      </w:r>
    </w:p>
    <w:p w:rsidR="00C27016" w:rsidRDefault="00C27016">
      <w:pPr>
        <w:pStyle w:val="Heading2"/>
        <w:jc w:val="both"/>
        <w:rPr>
          <w:rFonts w:ascii="Arial" w:hAnsi="Arial" w:cs="Gill Sans MT"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/>
          <w:color w:val="333333"/>
          <w:lang w:val="cy-GB"/>
        </w:rPr>
      </w:pPr>
    </w:p>
    <w:p w:rsidR="00C27016" w:rsidRDefault="00572264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  <w:r>
        <w:rPr>
          <w:rFonts w:ascii="Arial" w:hAnsi="Arial"/>
          <w:b/>
          <w:color w:val="333333"/>
          <w:lang w:val="cy-GB"/>
        </w:rPr>
        <w:t xml:space="preserve">2. </w:t>
      </w:r>
      <w:r>
        <w:rPr>
          <w:rFonts w:ascii="Arial" w:hAnsi="Arial"/>
          <w:b/>
          <w:bCs/>
          <w:color w:val="333333"/>
          <w:lang w:val="cy-GB"/>
        </w:rPr>
        <w:t xml:space="preserve">Amdanoch chi </w:t>
      </w:r>
    </w:p>
    <w:p w:rsidR="00C27016" w:rsidRDefault="00572264">
      <w:pPr>
        <w:pStyle w:val="WW-Default"/>
        <w:jc w:val="both"/>
        <w:rPr>
          <w:rFonts w:ascii="Arial" w:hAnsi="Arial"/>
          <w:i/>
          <w:iCs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 xml:space="preserve">Rhowch gyflwyniad byr amdanoch chi a'ch cefndir </w:t>
      </w:r>
      <w:r>
        <w:rPr>
          <w:rFonts w:ascii="Arial" w:hAnsi="Arial"/>
          <w:i/>
          <w:iCs/>
          <w:color w:val="333333"/>
          <w:lang w:val="cy-GB"/>
        </w:rPr>
        <w:t xml:space="preserve">(Uchafswm o 50 gair) </w:t>
      </w:r>
    </w:p>
    <w:p w:rsidR="00C27016" w:rsidRDefault="00C27016">
      <w:pPr>
        <w:pStyle w:val="WW-Default"/>
        <w:jc w:val="both"/>
        <w:rPr>
          <w:rFonts w:ascii="Arial" w:hAnsi="Arial" w:cs="Times New Roman"/>
          <w:b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 w:cs="Times New Roman"/>
          <w:b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 w:cs="Times New Roman"/>
          <w:b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 w:cs="Times New Roman"/>
          <w:b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 w:cs="Times New Roman"/>
          <w:b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 w:cs="Times New Roman"/>
          <w:b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 w:cs="Times New Roman"/>
          <w:b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 w:cs="Times New Roman"/>
          <w:b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 w:cs="Times New Roman"/>
          <w:b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 w:cs="Times New Roman"/>
          <w:b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 w:cs="Times New Roman"/>
          <w:b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 w:cs="Times New Roman"/>
          <w:b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 w:cs="Times New Roman"/>
          <w:b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 w:cs="Times New Roman"/>
          <w:b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 w:cs="Times New Roman"/>
          <w:b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 w:cs="Times New Roman"/>
          <w:b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 w:cs="Times New Roman"/>
          <w:b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 w:cs="Times New Roman"/>
          <w:b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 w:cs="Times New Roman"/>
          <w:b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 w:cs="Times New Roman"/>
          <w:b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 w:cs="Times New Roman"/>
          <w:b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 w:cs="Times New Roman"/>
          <w:b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 w:cs="Times New Roman"/>
          <w:b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 w:cs="Times New Roman"/>
          <w:b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 w:cs="Times New Roman"/>
          <w:b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 w:cs="Times New Roman"/>
          <w:b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 w:cs="Times New Roman"/>
          <w:b/>
          <w:color w:val="333333"/>
          <w:lang w:val="cy-GB"/>
        </w:rPr>
      </w:pPr>
    </w:p>
    <w:p w:rsidR="00C27016" w:rsidRDefault="00572264">
      <w:pPr>
        <w:pStyle w:val="WW-Default"/>
        <w:rPr>
          <w:rFonts w:ascii="Arial" w:hAnsi="Arial" w:cs="Arial"/>
          <w:color w:val="333333"/>
          <w:lang w:val="cy-GB"/>
        </w:rPr>
      </w:pPr>
      <w:r>
        <w:rPr>
          <w:rFonts w:ascii="Arial" w:hAnsi="Arial" w:cs="Arial"/>
          <w:b/>
          <w:bCs/>
          <w:color w:val="333333"/>
          <w:lang w:val="cy-GB"/>
        </w:rPr>
        <w:t>3. Datganiad artistig ategol</w:t>
      </w:r>
      <w:r>
        <w:rPr>
          <w:rFonts w:ascii="Arial" w:hAnsi="Arial" w:cs="Arial"/>
          <w:b/>
          <w:bCs/>
          <w:color w:val="333333"/>
          <w:lang w:val="cy-GB"/>
        </w:rPr>
        <w:br/>
      </w:r>
      <w:r>
        <w:rPr>
          <w:rFonts w:ascii="Arial" w:hAnsi="Arial" w:cs="Arial"/>
          <w:color w:val="333333"/>
          <w:lang w:val="cy-GB"/>
        </w:rPr>
        <w:t>Rhowch ddatganiad sy’n crynhoi’ch gwaith artistig presennol a disgrifiad cryno o’r hyn rydych yn  bwriadu ei wneud yn ystod y cyfnod preswyl. Mae gennym ddiddordeb mewn gwaith eithriadol ar draws unrhyw ffurf gelfyddydol. Atodwch hyd at chwe delwedd JPEG ategol.</w:t>
      </w:r>
    </w:p>
    <w:p w:rsidR="00C27016" w:rsidRDefault="00572264">
      <w:pPr>
        <w:pStyle w:val="WW-Default"/>
        <w:rPr>
          <w:rFonts w:ascii="Arial" w:hAnsi="Arial"/>
          <w:i/>
          <w:iCs/>
          <w:color w:val="333333"/>
          <w:lang w:val="cy-GB"/>
        </w:rPr>
      </w:pPr>
      <w:r>
        <w:rPr>
          <w:rFonts w:ascii="Arial" w:hAnsi="Arial"/>
          <w:i/>
          <w:iCs/>
          <w:color w:val="333333"/>
          <w:lang w:val="cy-GB"/>
        </w:rPr>
        <w:t xml:space="preserve">(Uchafswm o 500 gair) </w:t>
      </w:r>
    </w:p>
    <w:p w:rsidR="00C27016" w:rsidRDefault="00C27016">
      <w:pPr>
        <w:pStyle w:val="WW-Default"/>
        <w:rPr>
          <w:rFonts w:ascii="Arial" w:hAnsi="Arial"/>
          <w:i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C27016">
      <w:pPr>
        <w:pStyle w:val="WW-Default"/>
        <w:rPr>
          <w:rFonts w:ascii="Arial" w:hAnsi="Arial"/>
          <w:b/>
          <w:iCs/>
          <w:color w:val="333333"/>
          <w:lang w:val="cy-GB"/>
        </w:rPr>
      </w:pPr>
    </w:p>
    <w:p w:rsidR="00C27016" w:rsidRDefault="00572264">
      <w:pPr>
        <w:pStyle w:val="WW-Default"/>
        <w:rPr>
          <w:rFonts w:ascii="Arial" w:hAnsi="Arial"/>
          <w:b/>
          <w:bCs/>
          <w:color w:val="333333"/>
          <w:lang w:val="cy-GB"/>
        </w:rPr>
      </w:pPr>
      <w:r>
        <w:rPr>
          <w:rFonts w:ascii="Arial" w:hAnsi="Arial"/>
          <w:b/>
          <w:iCs/>
          <w:color w:val="333333"/>
          <w:lang w:val="cy-GB"/>
        </w:rPr>
        <w:t>4. Gwybodaeth ategol ychwanegol</w:t>
      </w:r>
      <w:r>
        <w:rPr>
          <w:rFonts w:ascii="Arial" w:hAnsi="Arial"/>
          <w:b/>
          <w:bCs/>
          <w:color w:val="333333"/>
          <w:lang w:val="cy-GB"/>
        </w:rPr>
        <w:t xml:space="preserve"> </w:t>
      </w:r>
    </w:p>
    <w:p w:rsidR="00C27016" w:rsidRDefault="00572264">
      <w:pPr>
        <w:pStyle w:val="WW-Default"/>
        <w:jc w:val="both"/>
        <w:rPr>
          <w:rFonts w:ascii="Arial" w:hAnsi="Arial"/>
          <w:i/>
          <w:iCs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 xml:space="preserve">Nodwch eich cynlluniau ar gyfer y ddarpariaeth addysgol sy’n gysylltiedig </w:t>
      </w:r>
      <w:r>
        <w:rPr>
          <w:rFonts w:ascii="Arial" w:hAnsi="Arial" w:cs="Arial"/>
          <w:color w:val="333333"/>
          <w:lang w:val="cy-GB"/>
        </w:rPr>
        <w:t>â</w:t>
      </w:r>
      <w:r>
        <w:rPr>
          <w:rFonts w:ascii="Arial" w:hAnsi="Arial"/>
          <w:color w:val="333333"/>
          <w:lang w:val="cy-GB"/>
        </w:rPr>
        <w:t xml:space="preserve">’r cyfnod preswyl hwn a hefyd eich datblygiad personol eich hun, eich nodau gyrfaol a’ch uchelgais. Dylech esbonio sut bydd y stiwdio a’r  cymorth ariannol o fantais i’ch datblygiad proffesiynol. Atodwch CV cyfredol i ategu’ch cais. </w:t>
      </w:r>
      <w:r>
        <w:rPr>
          <w:rFonts w:ascii="Arial" w:hAnsi="Arial"/>
          <w:i/>
          <w:iCs/>
          <w:color w:val="333333"/>
          <w:lang w:val="cy-GB"/>
        </w:rPr>
        <w:t xml:space="preserve"> (Uchafswm o 200 gair) </w:t>
      </w:r>
    </w:p>
    <w:p w:rsidR="00C27016" w:rsidRDefault="00C27016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/>
          <w:color w:val="333333"/>
          <w:lang w:val="cy-GB"/>
        </w:rPr>
      </w:pPr>
    </w:p>
    <w:p w:rsidR="00C27016" w:rsidRDefault="00572264">
      <w:pPr>
        <w:pStyle w:val="WW-Default"/>
        <w:pageBreakBefore/>
        <w:jc w:val="both"/>
        <w:rPr>
          <w:rFonts w:ascii="Arial" w:hAnsi="Arial"/>
          <w:b/>
          <w:bCs/>
          <w:color w:val="333333"/>
          <w:lang w:val="cy-GB"/>
        </w:rPr>
      </w:pPr>
      <w:r>
        <w:rPr>
          <w:rFonts w:ascii="Arial" w:hAnsi="Arial" w:cs="Times New Roman"/>
          <w:b/>
          <w:color w:val="333333"/>
          <w:lang w:val="cy-GB"/>
        </w:rPr>
        <w:t xml:space="preserve">5. </w:t>
      </w:r>
      <w:r>
        <w:rPr>
          <w:rFonts w:ascii="Arial" w:hAnsi="Arial"/>
          <w:b/>
          <w:bCs/>
          <w:color w:val="333333"/>
          <w:lang w:val="cy-GB"/>
        </w:rPr>
        <w:t xml:space="preserve">Canolwyr </w:t>
      </w:r>
    </w:p>
    <w:p w:rsidR="00C27016" w:rsidRDefault="00572264">
      <w:pPr>
        <w:pStyle w:val="WW-Default"/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>Pobl sy'n gyfarwydd â gwaith yr ymgeiswyr ac sy'n gallu cynnig tystiolaeth a chadarnhau eu gallu artistig.  Rhaid i un canolwr allu cadarnhau a chefnogi gweithgaredd addysgol yr ymgeisydd.  Ni all canolwyr fod yn unrhyw un sy'n gysylltiedig ag Oriel Mission, Coleg Gŵyr Abertawe, neu fod â pherthynas agos â'r ymgeisydd.</w:t>
      </w:r>
    </w:p>
    <w:p w:rsidR="00C27016" w:rsidRDefault="00C27016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</w:p>
    <w:p w:rsidR="00C27016" w:rsidRDefault="00572264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  <w:r>
        <w:rPr>
          <w:rFonts w:ascii="Arial" w:hAnsi="Arial"/>
          <w:b/>
          <w:bCs/>
          <w:color w:val="333333"/>
          <w:lang w:val="cy-GB"/>
        </w:rPr>
        <w:t xml:space="preserve">i) Canolwr Un </w:t>
      </w:r>
    </w:p>
    <w:p w:rsidR="00C27016" w:rsidRDefault="00572264">
      <w:pPr>
        <w:pStyle w:val="WW-Default"/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 xml:space="preserve">Enw: </w:t>
      </w:r>
    </w:p>
    <w:p w:rsidR="00C27016" w:rsidRDefault="00572264">
      <w:pPr>
        <w:pStyle w:val="WW-Default"/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 xml:space="preserve">Cyfeiriad: </w:t>
      </w:r>
    </w:p>
    <w:p w:rsidR="00C27016" w:rsidRDefault="00572264">
      <w:pPr>
        <w:pStyle w:val="WW-Default"/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 xml:space="preserve">Cod post: </w:t>
      </w:r>
    </w:p>
    <w:p w:rsidR="00C27016" w:rsidRDefault="00572264">
      <w:pPr>
        <w:pStyle w:val="WW-Default"/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 xml:space="preserve">E-bost: </w:t>
      </w:r>
    </w:p>
    <w:p w:rsidR="00C27016" w:rsidRDefault="00572264">
      <w:pPr>
        <w:pStyle w:val="WW-Default"/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 xml:space="preserve">Ffôn: </w:t>
      </w:r>
    </w:p>
    <w:p w:rsidR="00C27016" w:rsidRDefault="00C27016">
      <w:pPr>
        <w:pStyle w:val="WW-Default"/>
        <w:jc w:val="both"/>
        <w:rPr>
          <w:rFonts w:ascii="Arial" w:hAnsi="Arial"/>
          <w:color w:val="333333"/>
          <w:lang w:val="cy-GB"/>
        </w:rPr>
      </w:pPr>
    </w:p>
    <w:p w:rsidR="00C27016" w:rsidRDefault="00572264">
      <w:pPr>
        <w:pStyle w:val="WW-Default"/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 xml:space="preserve">Cysylltiad y canolwr â'r ymgeisydd: </w:t>
      </w:r>
    </w:p>
    <w:p w:rsidR="00C27016" w:rsidRDefault="00C27016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</w:p>
    <w:p w:rsidR="00C27016" w:rsidRDefault="00572264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  <w:r>
        <w:rPr>
          <w:rFonts w:ascii="Arial" w:hAnsi="Arial"/>
          <w:b/>
          <w:bCs/>
          <w:color w:val="333333"/>
          <w:lang w:val="cy-GB"/>
        </w:rPr>
        <w:t xml:space="preserve">ii) Canolwr Dau </w:t>
      </w:r>
    </w:p>
    <w:p w:rsidR="00C27016" w:rsidRDefault="00572264">
      <w:pPr>
        <w:pStyle w:val="WW-Default"/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 xml:space="preserve">Enw: </w:t>
      </w:r>
    </w:p>
    <w:p w:rsidR="00C27016" w:rsidRDefault="00572264">
      <w:pPr>
        <w:pStyle w:val="WW-Default"/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 xml:space="preserve">Cyfeiriad: </w:t>
      </w:r>
    </w:p>
    <w:p w:rsidR="00C27016" w:rsidRDefault="00572264">
      <w:pPr>
        <w:pStyle w:val="WW-Default"/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 xml:space="preserve">Cod post: </w:t>
      </w:r>
    </w:p>
    <w:p w:rsidR="00C27016" w:rsidRDefault="00572264">
      <w:pPr>
        <w:pStyle w:val="WW-Default"/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 xml:space="preserve">E-bost: </w:t>
      </w:r>
    </w:p>
    <w:p w:rsidR="00C27016" w:rsidRDefault="00572264">
      <w:pPr>
        <w:pStyle w:val="WW-Default"/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 xml:space="preserve">Ffôn: </w:t>
      </w:r>
    </w:p>
    <w:p w:rsidR="00C27016" w:rsidRDefault="00C27016">
      <w:pPr>
        <w:pStyle w:val="WW-Default"/>
        <w:jc w:val="both"/>
        <w:rPr>
          <w:rFonts w:ascii="Arial" w:hAnsi="Arial"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/>
          <w:color w:val="333333"/>
          <w:lang w:val="cy-GB"/>
        </w:rPr>
      </w:pPr>
    </w:p>
    <w:p w:rsidR="00C27016" w:rsidRDefault="00572264">
      <w:pPr>
        <w:pStyle w:val="WW-Default"/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 xml:space="preserve">Cysylltiad y canolwr â'r ymgeisydd:  </w:t>
      </w:r>
    </w:p>
    <w:p w:rsidR="00C27016" w:rsidRDefault="00C27016">
      <w:pPr>
        <w:pStyle w:val="WW-Default"/>
        <w:jc w:val="both"/>
        <w:rPr>
          <w:rFonts w:ascii="Arial" w:hAnsi="Arial"/>
          <w:color w:val="333333"/>
          <w:lang w:val="cy-GB"/>
        </w:rPr>
      </w:pPr>
    </w:p>
    <w:p w:rsidR="00C27016" w:rsidRDefault="00C27016">
      <w:pPr>
        <w:pStyle w:val="WW-Default"/>
        <w:jc w:val="both"/>
        <w:rPr>
          <w:rFonts w:ascii="Arial" w:hAnsi="Arial"/>
          <w:color w:val="333333"/>
          <w:lang w:val="cy-GB"/>
        </w:rPr>
      </w:pPr>
    </w:p>
    <w:p w:rsidR="00C27016" w:rsidRDefault="00572264">
      <w:pPr>
        <w:pStyle w:val="WW-Default"/>
        <w:jc w:val="both"/>
        <w:rPr>
          <w:rFonts w:ascii="Arial" w:hAnsi="Arial"/>
          <w:b/>
          <w:color w:val="333333"/>
          <w:lang w:val="cy-GB"/>
        </w:rPr>
      </w:pPr>
      <w:r>
        <w:rPr>
          <w:rFonts w:ascii="Arial" w:hAnsi="Arial"/>
          <w:b/>
          <w:color w:val="333333"/>
          <w:lang w:val="cy-GB"/>
        </w:rPr>
        <w:t>6. Ymgeisydd i lofnodi a dyddio</w:t>
      </w:r>
    </w:p>
    <w:p w:rsidR="00C27016" w:rsidRDefault="00C27016">
      <w:pPr>
        <w:pStyle w:val="WW-Default"/>
        <w:jc w:val="both"/>
        <w:rPr>
          <w:rFonts w:ascii="Arial" w:hAnsi="Arial"/>
          <w:b/>
          <w:color w:val="333333"/>
          <w:lang w:val="cy-GB"/>
        </w:rPr>
      </w:pPr>
    </w:p>
    <w:p w:rsidR="00C27016" w:rsidRDefault="00572264">
      <w:pPr>
        <w:pStyle w:val="WW-Default"/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>……………………………………………………………….Dyddiad: ………………</w:t>
      </w:r>
    </w:p>
    <w:p w:rsidR="00C27016" w:rsidRDefault="00C27016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</w:p>
    <w:p w:rsidR="00C27016" w:rsidRDefault="00572264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  <w:r>
        <w:rPr>
          <w:rFonts w:ascii="Arial" w:hAnsi="Arial"/>
          <w:b/>
          <w:bCs/>
          <w:color w:val="333333"/>
          <w:lang w:val="cy-GB"/>
        </w:rPr>
        <w:t>7. Dyddiadau Pwysig</w:t>
      </w:r>
    </w:p>
    <w:p w:rsidR="00C27016" w:rsidRDefault="00C27016">
      <w:pPr>
        <w:pStyle w:val="WW-Default"/>
        <w:jc w:val="both"/>
        <w:rPr>
          <w:rFonts w:ascii="Arial" w:hAnsi="Arial"/>
          <w:b/>
          <w:bCs/>
          <w:color w:val="333333"/>
          <w:lang w:val="cy-GB"/>
        </w:rPr>
      </w:pPr>
    </w:p>
    <w:p w:rsidR="00C27016" w:rsidRDefault="00572264" w:rsidP="15C32D81">
      <w:pPr>
        <w:pStyle w:val="WW-Default"/>
        <w:numPr>
          <w:ilvl w:val="0"/>
          <w:numId w:val="5"/>
        </w:numPr>
        <w:jc w:val="both"/>
        <w:rPr>
          <w:rFonts w:ascii="Arial" w:hAnsi="Arial" w:cs="Arial"/>
          <w:bCs/>
          <w:color w:val="333333"/>
          <w:lang w:val="cy-GB"/>
        </w:rPr>
      </w:pPr>
      <w:r w:rsidRPr="15C32D81">
        <w:rPr>
          <w:rFonts w:ascii="Arial" w:hAnsi="Arial" w:cs="Arial"/>
          <w:color w:val="333333"/>
          <w:lang w:val="cy-GB"/>
        </w:rPr>
        <w:t>Dyddiad cau ar gyfer ceisiadau</w:t>
      </w:r>
      <w:r>
        <w:rPr>
          <w:rFonts w:ascii="Arial" w:hAnsi="Arial"/>
          <w:bCs/>
          <w:color w:val="333333"/>
          <w:lang w:val="cy-GB"/>
        </w:rPr>
        <w:tab/>
      </w:r>
      <w:r w:rsidRPr="15C32D81">
        <w:rPr>
          <w:rFonts w:ascii="Arial" w:hAnsi="Arial" w:cs="Arial"/>
          <w:color w:val="333333"/>
          <w:lang w:val="cy-GB"/>
        </w:rPr>
        <w:t xml:space="preserve">canol Dydd </w:t>
      </w:r>
      <w:r w:rsidR="00C25B0B">
        <w:rPr>
          <w:rFonts w:ascii="Arial" w:hAnsi="Arial" w:cs="Arial"/>
          <w:color w:val="333333"/>
          <w:lang w:val="cy-GB"/>
        </w:rPr>
        <w:t>Iau</w:t>
      </w:r>
      <w:r w:rsidRPr="15C32D81">
        <w:rPr>
          <w:rFonts w:ascii="Arial" w:hAnsi="Arial" w:cs="Arial"/>
          <w:color w:val="333333"/>
          <w:lang w:val="cy-GB"/>
        </w:rPr>
        <w:t xml:space="preserve"> 29 Ionawr 2015 </w:t>
      </w:r>
    </w:p>
    <w:p w:rsidR="00C27016" w:rsidRDefault="00572264" w:rsidP="15C32D81">
      <w:pPr>
        <w:pStyle w:val="WW-Default"/>
        <w:numPr>
          <w:ilvl w:val="0"/>
          <w:numId w:val="5"/>
        </w:numPr>
        <w:jc w:val="both"/>
        <w:rPr>
          <w:rFonts w:ascii="Arial" w:hAnsi="Arial" w:cs="Arial"/>
          <w:color w:val="333333"/>
          <w:lang w:val="cy-GB"/>
        </w:rPr>
      </w:pPr>
      <w:r w:rsidRPr="15C32D81">
        <w:rPr>
          <w:rFonts w:ascii="Arial" w:hAnsi="Arial" w:cs="Arial"/>
          <w:color w:val="333333"/>
          <w:lang w:val="cy-GB"/>
        </w:rPr>
        <w:t xml:space="preserve">Cyfweliadau (os ydych ar y rhestr fer) </w:t>
      </w:r>
      <w:r>
        <w:rPr>
          <w:rFonts w:ascii="Arial" w:hAnsi="Arial"/>
          <w:color w:val="333333"/>
          <w:lang w:val="cy-GB"/>
        </w:rPr>
        <w:tab/>
      </w:r>
      <w:r w:rsidR="00C25B0B">
        <w:rPr>
          <w:rFonts w:ascii="Arial" w:hAnsi="Arial" w:cs="Arial"/>
          <w:color w:val="333333"/>
          <w:lang w:val="cy-GB"/>
        </w:rPr>
        <w:t>Dydd Gwener</w:t>
      </w:r>
      <w:r w:rsidRPr="15C32D81">
        <w:rPr>
          <w:rFonts w:ascii="Arial" w:hAnsi="Arial" w:cs="Arial"/>
          <w:color w:val="333333"/>
          <w:lang w:val="cy-GB"/>
        </w:rPr>
        <w:t xml:space="preserve"> </w:t>
      </w:r>
      <w:r w:rsidR="00C25B0B">
        <w:rPr>
          <w:rFonts w:ascii="Arial" w:hAnsi="Arial" w:cs="Arial"/>
          <w:color w:val="333333"/>
          <w:lang w:val="cy-GB"/>
        </w:rPr>
        <w:t>6</w:t>
      </w:r>
      <w:r w:rsidRPr="15C32D81">
        <w:rPr>
          <w:rFonts w:ascii="Arial" w:hAnsi="Arial" w:cs="Arial"/>
          <w:color w:val="333333"/>
          <w:lang w:val="cy-GB"/>
        </w:rPr>
        <w:t xml:space="preserve"> Chwerfor 2015 </w:t>
      </w:r>
    </w:p>
    <w:p w:rsidR="00C27016" w:rsidRDefault="00C27016">
      <w:pPr>
        <w:jc w:val="both"/>
        <w:rPr>
          <w:rFonts w:ascii="Arial" w:hAnsi="Arial"/>
          <w:b/>
          <w:bCs/>
          <w:color w:val="333333"/>
          <w:lang w:val="cy-GB"/>
        </w:rPr>
      </w:pPr>
    </w:p>
    <w:p w:rsidR="00C27016" w:rsidRDefault="15C32D81" w:rsidP="15C32D81">
      <w:pPr>
        <w:numPr>
          <w:ilvl w:val="0"/>
          <w:numId w:val="3"/>
        </w:numPr>
        <w:jc w:val="both"/>
        <w:rPr>
          <w:rFonts w:ascii="Arial" w:eastAsia="Arial" w:hAnsi="Arial" w:cs="Arial"/>
          <w:color w:val="333333"/>
          <w:lang w:val="cy-GB"/>
        </w:rPr>
      </w:pPr>
      <w:r w:rsidRPr="15C32D81">
        <w:rPr>
          <w:rFonts w:ascii="Arial" w:eastAsia="Arial" w:hAnsi="Arial" w:cs="Arial"/>
          <w:color w:val="333333"/>
          <w:lang w:val="cy-GB"/>
        </w:rPr>
        <w:t>Cyfnod Preswyl 1 | Chwerfor – Mai 2015</w:t>
      </w:r>
    </w:p>
    <w:p w:rsidR="00C27016" w:rsidRDefault="00C27016">
      <w:pPr>
        <w:jc w:val="both"/>
        <w:rPr>
          <w:rFonts w:ascii="Arial" w:hAnsi="Arial"/>
          <w:color w:val="333333"/>
          <w:lang w:val="cy-GB"/>
        </w:rPr>
      </w:pPr>
    </w:p>
    <w:p w:rsidR="00C27016" w:rsidRDefault="15C32D81" w:rsidP="15C32D81">
      <w:pPr>
        <w:numPr>
          <w:ilvl w:val="0"/>
          <w:numId w:val="3"/>
        </w:numPr>
        <w:jc w:val="both"/>
        <w:rPr>
          <w:rFonts w:ascii="Arial" w:eastAsia="Arial" w:hAnsi="Arial" w:cs="Arial"/>
          <w:color w:val="333333"/>
          <w:lang w:val="cy-GB"/>
        </w:rPr>
      </w:pPr>
      <w:r w:rsidRPr="15C32D81">
        <w:rPr>
          <w:rFonts w:ascii="Arial" w:eastAsia="Arial" w:hAnsi="Arial" w:cs="Arial"/>
          <w:color w:val="333333"/>
          <w:lang w:val="cy-GB"/>
        </w:rPr>
        <w:t>Cyfnod Preswyl 2 | Mai - Awst 2015</w:t>
      </w:r>
    </w:p>
    <w:p w:rsidR="15C32D81" w:rsidRDefault="15C32D81" w:rsidP="15C32D81">
      <w:pPr>
        <w:jc w:val="both"/>
      </w:pPr>
    </w:p>
    <w:p w:rsidR="00C27016" w:rsidRDefault="15C32D81" w:rsidP="15C32D81">
      <w:pPr>
        <w:numPr>
          <w:ilvl w:val="0"/>
          <w:numId w:val="3"/>
        </w:numPr>
        <w:jc w:val="both"/>
        <w:rPr>
          <w:rFonts w:ascii="Arial" w:eastAsia="Arial" w:hAnsi="Arial" w:cs="Arial"/>
          <w:color w:val="333333"/>
          <w:lang w:val="cy-GB"/>
        </w:rPr>
      </w:pPr>
      <w:r w:rsidRPr="15C32D81">
        <w:rPr>
          <w:rFonts w:ascii="Arial" w:eastAsia="Arial" w:hAnsi="Arial" w:cs="Arial"/>
          <w:color w:val="333333"/>
          <w:lang w:val="cy-GB"/>
        </w:rPr>
        <w:t>Proffil Oriel Mission | Gorffennaf 201</w:t>
      </w:r>
      <w:r w:rsidR="00C25B0B">
        <w:rPr>
          <w:rFonts w:ascii="Arial" w:eastAsia="Arial" w:hAnsi="Arial" w:cs="Arial"/>
          <w:color w:val="333333"/>
          <w:lang w:val="cy-GB"/>
        </w:rPr>
        <w:t>5</w:t>
      </w:r>
    </w:p>
    <w:p w:rsidR="00C27016" w:rsidRDefault="00C27016">
      <w:pPr>
        <w:jc w:val="both"/>
        <w:rPr>
          <w:rFonts w:ascii="Arial" w:hAnsi="Arial"/>
          <w:b/>
          <w:color w:val="333333"/>
          <w:lang w:val="cy-GB"/>
        </w:rPr>
      </w:pPr>
    </w:p>
    <w:p w:rsidR="00C27016" w:rsidRDefault="00572264">
      <w:pPr>
        <w:jc w:val="both"/>
        <w:rPr>
          <w:rFonts w:ascii="Arial" w:hAnsi="Arial"/>
          <w:b/>
          <w:color w:val="333333"/>
          <w:lang w:val="cy-GB"/>
        </w:rPr>
      </w:pPr>
      <w:r>
        <w:rPr>
          <w:rFonts w:ascii="Arial" w:hAnsi="Arial"/>
          <w:b/>
          <w:color w:val="333333"/>
          <w:lang w:val="cy-GB"/>
        </w:rPr>
        <w:t>8. Rhagor o Wybodaeth</w:t>
      </w:r>
    </w:p>
    <w:p w:rsidR="00C27016" w:rsidRDefault="00C27016">
      <w:pPr>
        <w:jc w:val="both"/>
        <w:rPr>
          <w:rFonts w:ascii="Arial" w:hAnsi="Arial"/>
          <w:color w:val="333333"/>
          <w:lang w:val="cy-GB"/>
        </w:rPr>
      </w:pPr>
    </w:p>
    <w:p w:rsidR="00C27016" w:rsidRDefault="00572264">
      <w:pPr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>Bydd Cyfnodau Preswyl a Gweithdai wedi'u lleoli yng Ngholeg Gŵyr Abertawe</w:t>
      </w:r>
    </w:p>
    <w:p w:rsidR="00C27016" w:rsidRDefault="00572264">
      <w:pPr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>Campws Llwyn y Bryn, 77 Heol Walter SA1 4QA</w:t>
      </w:r>
    </w:p>
    <w:p w:rsidR="00C27016" w:rsidRDefault="00572264">
      <w:pPr>
        <w:jc w:val="both"/>
        <w:rPr>
          <w:rFonts w:ascii="Arial" w:hAnsi="Arial"/>
          <w:lang w:val="cy-GB"/>
        </w:rPr>
      </w:pPr>
      <w:r>
        <w:rPr>
          <w:rFonts w:ascii="Arial" w:hAnsi="Arial"/>
          <w:color w:val="333333"/>
          <w:lang w:val="cy-GB"/>
        </w:rPr>
        <w:t xml:space="preserve">Michael.Murray@gowercollegeswansea.ac.uk | </w:t>
      </w:r>
      <w:hyperlink r:id="rId6" w:history="1">
        <w:r>
          <w:rPr>
            <w:rStyle w:val="Hyperlink"/>
            <w:rFonts w:ascii="Arial" w:hAnsi="Arial"/>
          </w:rPr>
          <w:t>www.gowercollegeswansea.ac.uk</w:t>
        </w:r>
      </w:hyperlink>
    </w:p>
    <w:p w:rsidR="00C27016" w:rsidRDefault="00C27016">
      <w:pPr>
        <w:jc w:val="both"/>
        <w:rPr>
          <w:rFonts w:ascii="Arial" w:hAnsi="Arial"/>
          <w:lang w:val="cy-GB"/>
        </w:rPr>
      </w:pPr>
    </w:p>
    <w:p w:rsidR="00C27016" w:rsidRDefault="00572264">
      <w:pPr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>Dangosir Anerchiadau Artist a Phroffil yn Oriel Mission</w:t>
      </w:r>
    </w:p>
    <w:p w:rsidR="00C27016" w:rsidRDefault="00572264">
      <w:pPr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>Gloucester Place, Yr Ardal Forol, Abertawe SA1 1TY   01792 652016</w:t>
      </w:r>
    </w:p>
    <w:p w:rsidR="00C27016" w:rsidRDefault="00572264">
      <w:pPr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 xml:space="preserve">info@missiongallery.co.uk | </w:t>
      </w:r>
      <w:hyperlink r:id="rId7" w:history="1">
        <w:r>
          <w:rPr>
            <w:rStyle w:val="Hyperlink"/>
            <w:rFonts w:ascii="Arial" w:hAnsi="Arial"/>
          </w:rPr>
          <w:t>www.missiongallery.co.uk</w:t>
        </w:r>
      </w:hyperlink>
    </w:p>
    <w:p w:rsidR="00C27016" w:rsidRDefault="00C27016">
      <w:pPr>
        <w:jc w:val="both"/>
        <w:rPr>
          <w:rFonts w:ascii="Arial" w:hAnsi="Arial"/>
          <w:color w:val="333333"/>
          <w:lang w:val="cy-GB"/>
        </w:rPr>
      </w:pPr>
    </w:p>
    <w:p w:rsidR="00C27016" w:rsidRDefault="00C27016">
      <w:pPr>
        <w:jc w:val="both"/>
        <w:rPr>
          <w:rFonts w:ascii="Arial" w:hAnsi="Arial"/>
          <w:color w:val="333333"/>
          <w:lang w:val="cy-GB"/>
        </w:rPr>
      </w:pPr>
    </w:p>
    <w:p w:rsidR="00C27016" w:rsidRDefault="00572264">
      <w:pPr>
        <w:jc w:val="both"/>
        <w:rPr>
          <w:rFonts w:ascii="Arial" w:hAnsi="Arial"/>
          <w:lang w:val="cy-GB"/>
        </w:rPr>
      </w:pPr>
      <w:r>
        <w:rPr>
          <w:rFonts w:ascii="Arial" w:hAnsi="Arial"/>
          <w:color w:val="333333"/>
          <w:lang w:val="cy-GB"/>
        </w:rPr>
        <w:t xml:space="preserve">Bydd rhaid i'r ymgeisydd a ddewisir gael gwiriad CRB drwy gais gan Goleg Gŵyr Abertawe.  Bydd angen aelodaeth AIR hefyd cyn y gallwch gychwyn ar eich cyfnod preswyl drwy AN </w:t>
      </w:r>
      <w:hyperlink r:id="rId8" w:history="1">
        <w:r>
          <w:rPr>
            <w:rStyle w:val="Hyperlink"/>
            <w:rFonts w:ascii="Arial" w:hAnsi="Arial"/>
          </w:rPr>
          <w:t>www.a-n.co.uk</w:t>
        </w:r>
      </w:hyperlink>
      <w:r>
        <w:rPr>
          <w:rFonts w:ascii="Arial" w:hAnsi="Arial"/>
          <w:lang w:val="cy-GB"/>
        </w:rPr>
        <w:t xml:space="preserve"> </w:t>
      </w:r>
    </w:p>
    <w:p w:rsidR="00C27016" w:rsidRDefault="00C27016">
      <w:pPr>
        <w:jc w:val="both"/>
        <w:rPr>
          <w:rFonts w:ascii="Arial" w:hAnsi="Arial"/>
          <w:lang w:val="cy-GB"/>
        </w:rPr>
      </w:pPr>
    </w:p>
    <w:p w:rsidR="00C27016" w:rsidRDefault="00C27016">
      <w:pPr>
        <w:jc w:val="both"/>
        <w:rPr>
          <w:rFonts w:ascii="Arial" w:hAnsi="Arial"/>
          <w:color w:val="333333"/>
          <w:lang w:val="cy-GB"/>
        </w:rPr>
      </w:pPr>
    </w:p>
    <w:p w:rsidR="00C27016" w:rsidRDefault="00C27016">
      <w:pPr>
        <w:jc w:val="both"/>
        <w:rPr>
          <w:rFonts w:ascii="Arial" w:hAnsi="Arial"/>
          <w:color w:val="333333"/>
          <w:lang w:val="cy-GB"/>
        </w:rPr>
      </w:pPr>
    </w:p>
    <w:p w:rsidR="00C27016" w:rsidRDefault="00572264">
      <w:pPr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color w:val="333333"/>
          <w:lang w:val="cy-GB"/>
        </w:rPr>
        <w:t>Cefnogir y cynllun hwn gan:</w:t>
      </w:r>
    </w:p>
    <w:p w:rsidR="00C27016" w:rsidRDefault="00C27016">
      <w:pPr>
        <w:jc w:val="both"/>
        <w:rPr>
          <w:rFonts w:ascii="Arial" w:hAnsi="Arial"/>
          <w:color w:val="333333"/>
          <w:lang w:val="cy-GB"/>
        </w:rPr>
      </w:pPr>
    </w:p>
    <w:p w:rsidR="00C27016" w:rsidRDefault="00572264">
      <w:pPr>
        <w:jc w:val="both"/>
        <w:rPr>
          <w:rFonts w:ascii="Arial" w:hAnsi="Arial" w:cs="Gill Sans MT"/>
          <w:color w:val="333333"/>
          <w:lang w:val="cy-GB"/>
        </w:rPr>
      </w:pPr>
      <w:r>
        <w:rPr>
          <w:rFonts w:ascii="Arial" w:hAnsi="Arial" w:cs="Gill Sans MT"/>
          <w:noProof/>
          <w:color w:val="333333"/>
          <w:lang w:val="en-GB" w:eastAsia="en-GB"/>
        </w:rPr>
        <w:drawing>
          <wp:inline distT="0" distB="0" distL="0" distR="0">
            <wp:extent cx="1828800" cy="476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016" w:rsidRDefault="00C27016">
      <w:pPr>
        <w:jc w:val="both"/>
        <w:rPr>
          <w:rFonts w:ascii="Arial" w:hAnsi="Arial" w:cs="Gill Sans MT"/>
          <w:color w:val="333333"/>
          <w:lang w:val="cy-GB"/>
        </w:rPr>
      </w:pPr>
    </w:p>
    <w:p w:rsidR="00C27016" w:rsidRDefault="00572264">
      <w:pPr>
        <w:jc w:val="both"/>
        <w:rPr>
          <w:rFonts w:ascii="Arial" w:hAnsi="Arial" w:cs="Gill Sans MT"/>
          <w:color w:val="333333"/>
          <w:lang w:val="cy-GB"/>
        </w:rPr>
      </w:pPr>
      <w:r>
        <w:rPr>
          <w:rFonts w:ascii="Arial" w:hAnsi="Arial" w:cs="Gill Sans MT"/>
          <w:noProof/>
          <w:color w:val="333333"/>
          <w:lang w:val="en-GB" w:eastAsia="en-GB"/>
        </w:rPr>
        <w:drawing>
          <wp:inline distT="0" distB="0" distL="0" distR="0">
            <wp:extent cx="320040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016" w:rsidRDefault="00C27016">
      <w:pPr>
        <w:jc w:val="both"/>
        <w:rPr>
          <w:rFonts w:ascii="Arial" w:hAnsi="Arial" w:cs="Gill Sans MT"/>
          <w:color w:val="333333"/>
          <w:lang w:val="cy-GB"/>
        </w:rPr>
      </w:pPr>
    </w:p>
    <w:p w:rsidR="00C27016" w:rsidRDefault="00572264">
      <w:pPr>
        <w:jc w:val="both"/>
        <w:rPr>
          <w:rFonts w:ascii="Arial" w:hAnsi="Arial" w:cs="Gill Sans MT"/>
          <w:color w:val="333333"/>
          <w:lang w:val="cy-GB"/>
        </w:rPr>
      </w:pPr>
      <w:r>
        <w:rPr>
          <w:rFonts w:ascii="Arial" w:hAnsi="Arial" w:cs="Gill Sans MT"/>
          <w:noProof/>
          <w:color w:val="333333"/>
          <w:lang w:val="en-GB" w:eastAsia="en-GB"/>
        </w:rPr>
        <w:drawing>
          <wp:inline distT="0" distB="0" distL="0" distR="0">
            <wp:extent cx="1485900" cy="542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016" w:rsidRDefault="00C27016">
      <w:pPr>
        <w:jc w:val="both"/>
        <w:rPr>
          <w:rFonts w:ascii="Arial" w:hAnsi="Arial" w:cs="Gill Sans MT"/>
          <w:color w:val="333333"/>
          <w:lang w:val="cy-GB"/>
        </w:rPr>
      </w:pPr>
    </w:p>
    <w:p w:rsidR="00C27016" w:rsidRDefault="00C27016">
      <w:pPr>
        <w:jc w:val="both"/>
        <w:rPr>
          <w:rFonts w:ascii="Arial" w:hAnsi="Arial" w:cs="Gill Sans MT"/>
          <w:color w:val="333333"/>
          <w:lang w:val="cy-GB"/>
        </w:rPr>
      </w:pPr>
    </w:p>
    <w:p w:rsidR="00C27016" w:rsidRDefault="00572264">
      <w:pPr>
        <w:jc w:val="both"/>
        <w:rPr>
          <w:rFonts w:ascii="Arial" w:hAnsi="Arial" w:cs="Gill Sans MT"/>
          <w:color w:val="333333"/>
          <w:lang w:val="cy-GB"/>
        </w:rPr>
      </w:pPr>
      <w:r>
        <w:rPr>
          <w:rFonts w:ascii="Arial" w:hAnsi="Arial" w:cs="Gill Sans MT"/>
          <w:noProof/>
          <w:color w:val="333333"/>
          <w:lang w:val="en-GB" w:eastAsia="en-GB"/>
        </w:rPr>
        <w:drawing>
          <wp:inline distT="0" distB="0" distL="0" distR="0">
            <wp:extent cx="1095375" cy="857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016" w:rsidRDefault="00C27016">
      <w:pPr>
        <w:jc w:val="both"/>
        <w:rPr>
          <w:rFonts w:ascii="Arial" w:hAnsi="Arial" w:cs="Gill Sans MT"/>
          <w:color w:val="333333"/>
          <w:lang w:val="cy-GB"/>
        </w:rPr>
      </w:pPr>
    </w:p>
    <w:p w:rsidR="00C27016" w:rsidRDefault="00572264">
      <w:pPr>
        <w:jc w:val="both"/>
        <w:rPr>
          <w:rFonts w:ascii="Arial" w:hAnsi="Arial"/>
          <w:color w:val="333333"/>
          <w:lang w:val="cy-GB"/>
        </w:rPr>
      </w:pPr>
      <w:r>
        <w:rPr>
          <w:rFonts w:ascii="Arial" w:hAnsi="Arial"/>
          <w:noProof/>
          <w:color w:val="333333"/>
          <w:sz w:val="44"/>
          <w:szCs w:val="44"/>
          <w:lang w:val="en-GB" w:eastAsia="en-GB"/>
        </w:rPr>
        <w:drawing>
          <wp:inline distT="0" distB="0" distL="0" distR="0">
            <wp:extent cx="1866900" cy="3524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52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016" w:rsidRDefault="00C27016">
      <w:pPr>
        <w:jc w:val="both"/>
        <w:rPr>
          <w:rFonts w:ascii="Arial" w:hAnsi="Arial"/>
          <w:color w:val="333333"/>
          <w:lang w:val="cy-GB"/>
        </w:rPr>
      </w:pPr>
    </w:p>
    <w:sectPr w:rsidR="00C27016" w:rsidSect="00C270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572264"/>
    <w:rsid w:val="00572264"/>
    <w:rsid w:val="00C25B0B"/>
    <w:rsid w:val="00C27016"/>
    <w:rsid w:val="15C3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016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WW-Default"/>
    <w:next w:val="WW-Default"/>
    <w:qFormat/>
    <w:rsid w:val="00C27016"/>
    <w:pPr>
      <w:numPr>
        <w:ilvl w:val="1"/>
        <w:numId w:val="1"/>
      </w:numPr>
      <w:outlineLvl w:val="1"/>
    </w:pPr>
    <w:rPr>
      <w:rFonts w:cs="Times New Roman"/>
      <w:color w:val="auto"/>
    </w:rPr>
  </w:style>
  <w:style w:type="paragraph" w:styleId="Heading4">
    <w:name w:val="heading 4"/>
    <w:basedOn w:val="WW-Default"/>
    <w:next w:val="WW-Default"/>
    <w:qFormat/>
    <w:rsid w:val="00C27016"/>
    <w:pPr>
      <w:numPr>
        <w:ilvl w:val="3"/>
        <w:numId w:val="1"/>
      </w:numPr>
      <w:outlineLvl w:val="3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C27016"/>
    <w:rPr>
      <w:rFonts w:ascii="Symbol" w:hAnsi="Symbol"/>
    </w:rPr>
  </w:style>
  <w:style w:type="character" w:customStyle="1" w:styleId="WW8Num3z0">
    <w:name w:val="WW8Num3z0"/>
    <w:rsid w:val="00C27016"/>
    <w:rPr>
      <w:rFonts w:ascii="Symbol" w:hAnsi="Symbol"/>
    </w:rPr>
  </w:style>
  <w:style w:type="character" w:customStyle="1" w:styleId="WW8Num4z0">
    <w:name w:val="WW8Num4z0"/>
    <w:rsid w:val="00C27016"/>
    <w:rPr>
      <w:rFonts w:ascii="Symbol" w:hAnsi="Symbol"/>
    </w:rPr>
  </w:style>
  <w:style w:type="character" w:customStyle="1" w:styleId="WW8Num5z0">
    <w:name w:val="WW8Num5z0"/>
    <w:rsid w:val="00C27016"/>
    <w:rPr>
      <w:rFonts w:ascii="Symbol" w:hAnsi="Symbol"/>
    </w:rPr>
  </w:style>
  <w:style w:type="character" w:customStyle="1" w:styleId="DefaultParagraphFont0">
    <w:name w:val="Default Paragraph Font0"/>
    <w:rsid w:val="00C27016"/>
  </w:style>
  <w:style w:type="character" w:customStyle="1" w:styleId="Absatz-Standardschriftart">
    <w:name w:val="Absatz-Standardschriftart"/>
    <w:rsid w:val="00C27016"/>
  </w:style>
  <w:style w:type="character" w:customStyle="1" w:styleId="WW-DefaultParagraphFont">
    <w:name w:val="WW-Default Paragraph Font"/>
    <w:rsid w:val="00C27016"/>
  </w:style>
  <w:style w:type="character" w:customStyle="1" w:styleId="WW8Num3z1">
    <w:name w:val="WW8Num3z1"/>
    <w:rsid w:val="00C27016"/>
    <w:rPr>
      <w:rFonts w:ascii="Courier New" w:hAnsi="Courier New" w:cs="Courier New"/>
    </w:rPr>
  </w:style>
  <w:style w:type="character" w:customStyle="1" w:styleId="WW8Num3z2">
    <w:name w:val="WW8Num3z2"/>
    <w:rsid w:val="00C27016"/>
    <w:rPr>
      <w:rFonts w:ascii="Wingdings" w:hAnsi="Wingdings"/>
    </w:rPr>
  </w:style>
  <w:style w:type="character" w:customStyle="1" w:styleId="WW8Num4z1">
    <w:name w:val="WW8Num4z1"/>
    <w:rsid w:val="00C27016"/>
    <w:rPr>
      <w:rFonts w:ascii="Courier New" w:hAnsi="Courier New" w:cs="Courier New"/>
    </w:rPr>
  </w:style>
  <w:style w:type="character" w:customStyle="1" w:styleId="WW8Num4z2">
    <w:name w:val="WW8Num4z2"/>
    <w:rsid w:val="00C27016"/>
    <w:rPr>
      <w:rFonts w:ascii="Wingdings" w:hAnsi="Wingdings"/>
    </w:rPr>
  </w:style>
  <w:style w:type="character" w:customStyle="1" w:styleId="WW8Num6z0">
    <w:name w:val="WW8Num6z0"/>
    <w:rsid w:val="00C27016"/>
    <w:rPr>
      <w:rFonts w:ascii="Symbol" w:hAnsi="Symbol"/>
    </w:rPr>
  </w:style>
  <w:style w:type="character" w:customStyle="1" w:styleId="WW8Num6z1">
    <w:name w:val="WW8Num6z1"/>
    <w:rsid w:val="00C27016"/>
    <w:rPr>
      <w:rFonts w:ascii="Courier New" w:hAnsi="Courier New" w:cs="Courier New"/>
    </w:rPr>
  </w:style>
  <w:style w:type="character" w:customStyle="1" w:styleId="WW8Num6z2">
    <w:name w:val="WW8Num6z2"/>
    <w:rsid w:val="00C27016"/>
    <w:rPr>
      <w:rFonts w:ascii="Wingdings" w:hAnsi="Wingdings"/>
    </w:rPr>
  </w:style>
  <w:style w:type="character" w:customStyle="1" w:styleId="WW8Num7z0">
    <w:name w:val="WW8Num7z0"/>
    <w:rsid w:val="00C27016"/>
    <w:rPr>
      <w:rFonts w:ascii="Symbol" w:hAnsi="Symbol"/>
    </w:rPr>
  </w:style>
  <w:style w:type="character" w:customStyle="1" w:styleId="WW8Num7z1">
    <w:name w:val="WW8Num7z1"/>
    <w:rsid w:val="00C27016"/>
    <w:rPr>
      <w:rFonts w:ascii="Courier New" w:hAnsi="Courier New" w:cs="Courier New"/>
    </w:rPr>
  </w:style>
  <w:style w:type="character" w:customStyle="1" w:styleId="WW8Num7z2">
    <w:name w:val="WW8Num7z2"/>
    <w:rsid w:val="00C27016"/>
    <w:rPr>
      <w:rFonts w:ascii="Wingdings" w:hAnsi="Wingdings"/>
    </w:rPr>
  </w:style>
  <w:style w:type="character" w:customStyle="1" w:styleId="WW-DefaultParagraphFont1">
    <w:name w:val="WW-Default Paragraph Font1"/>
    <w:rsid w:val="00C27016"/>
  </w:style>
  <w:style w:type="character" w:styleId="Hyperlink">
    <w:name w:val="Hyperlink"/>
    <w:basedOn w:val="WW-DefaultParagraphFont1"/>
    <w:rsid w:val="00C27016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C270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C27016"/>
    <w:pPr>
      <w:spacing w:after="120"/>
    </w:pPr>
  </w:style>
  <w:style w:type="paragraph" w:styleId="List">
    <w:name w:val="List"/>
    <w:basedOn w:val="BodyText"/>
    <w:rsid w:val="00C27016"/>
    <w:rPr>
      <w:rFonts w:cs="Mangal"/>
    </w:rPr>
  </w:style>
  <w:style w:type="paragraph" w:styleId="Caption">
    <w:name w:val="caption"/>
    <w:basedOn w:val="Normal"/>
    <w:qFormat/>
    <w:rsid w:val="00C2701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C27016"/>
    <w:pPr>
      <w:suppressLineNumbers/>
    </w:pPr>
    <w:rPr>
      <w:rFonts w:cs="Mangal"/>
    </w:rPr>
  </w:style>
  <w:style w:type="paragraph" w:customStyle="1" w:styleId="WW-Default">
    <w:name w:val="WW-Default"/>
    <w:rsid w:val="00C27016"/>
    <w:pPr>
      <w:suppressAutoHyphens/>
      <w:autoSpaceDE w:val="0"/>
    </w:pPr>
    <w:rPr>
      <w:rFonts w:ascii="Gill Sans MT" w:eastAsia="Arial" w:hAnsi="Gill Sans MT" w:cs="Gill Sans MT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0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n.co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ssiongallery.co.uk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wercollegeswansea.ac.uk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632</Words>
  <Characters>3605</Characters>
  <Application>Microsoft Office Word</Application>
  <DocSecurity>4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 Phillips Award</dc:title>
  <dc:creator>Chris</dc:creator>
  <cp:lastModifiedBy>m.murray</cp:lastModifiedBy>
  <cp:revision>2</cp:revision>
  <cp:lastPrinted>2013-07-15T10:40:00Z</cp:lastPrinted>
  <dcterms:created xsi:type="dcterms:W3CDTF">2015-01-20T11:29:00Z</dcterms:created>
  <dcterms:modified xsi:type="dcterms:W3CDTF">2015-01-20T11:29:00Z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-1671085423</vt:i4>
  </property>
  <property fmtid="{D5CDD505-2E9C-101B-9397-08002B2CF9AE}" pid="3" name="_AuthorEmail">
    <vt:lpwstr>Michael.Murray@gowercollegeswansea.ac.uk</vt:lpwstr>
  </property>
  <property fmtid="{D5CDD505-2E9C-101B-9397-08002B2CF9AE}" pid="4" name="_AuthorEmailDisplayName">
    <vt:lpwstr>Mike Murray</vt:lpwstr>
  </property>
  <property fmtid="{D5CDD505-2E9C-101B-9397-08002B2CF9AE}" pid="5" name="_EmailSubject">
    <vt:lpwstr/>
  </property>
  <property fmtid="{D5CDD505-2E9C-101B-9397-08002B2CF9AE}" pid="6" name="_PreviousAdHocReviewCycleID">
    <vt:i4>-1804318062</vt:i4>
  </property>
  <property fmtid="{D5CDD505-2E9C-101B-9397-08002B2CF9AE}" pid="8" name="_NewReviewCycle">
    <vt:lpwstr/>
  </property>
</Properties>
</file>